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5E" w:rsidRDefault="00731C5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31C5E" w:rsidRDefault="00731C5E">
      <w:pPr>
        <w:pStyle w:val="ConsPlusNormal"/>
        <w:jc w:val="both"/>
        <w:outlineLvl w:val="0"/>
      </w:pPr>
    </w:p>
    <w:p w:rsidR="00731C5E" w:rsidRDefault="00731C5E">
      <w:pPr>
        <w:pStyle w:val="ConsPlusTitle"/>
        <w:jc w:val="center"/>
      </w:pPr>
      <w:r>
        <w:t>ПРАВИТЕЛЬСТВО РОССИЙСКОЙ ФЕДЕРАЦИИ</w:t>
      </w:r>
    </w:p>
    <w:p w:rsidR="00731C5E" w:rsidRDefault="00731C5E">
      <w:pPr>
        <w:pStyle w:val="ConsPlusTitle"/>
        <w:jc w:val="both"/>
      </w:pPr>
    </w:p>
    <w:p w:rsidR="00731C5E" w:rsidRDefault="00731C5E">
      <w:pPr>
        <w:pStyle w:val="ConsPlusTitle"/>
        <w:jc w:val="center"/>
      </w:pPr>
      <w:r>
        <w:t>ПОСТАНОВЛЕНИЕ</w:t>
      </w:r>
    </w:p>
    <w:p w:rsidR="00731C5E" w:rsidRDefault="00731C5E">
      <w:pPr>
        <w:pStyle w:val="ConsPlusTitle"/>
        <w:jc w:val="center"/>
      </w:pPr>
      <w:r>
        <w:t>от 7 октября 2017 г. N 1226</w:t>
      </w:r>
    </w:p>
    <w:p w:rsidR="00731C5E" w:rsidRDefault="00731C5E">
      <w:pPr>
        <w:pStyle w:val="ConsPlusTitle"/>
        <w:jc w:val="both"/>
      </w:pPr>
    </w:p>
    <w:p w:rsidR="00731C5E" w:rsidRDefault="00731C5E">
      <w:pPr>
        <w:pStyle w:val="ConsPlusTitle"/>
        <w:jc w:val="center"/>
      </w:pPr>
      <w:r>
        <w:t>О ВНЕСЕНИИ ИЗМЕНЕНИЙ</w:t>
      </w:r>
    </w:p>
    <w:p w:rsidR="00731C5E" w:rsidRDefault="00731C5E">
      <w:pPr>
        <w:pStyle w:val="ConsPlusTitle"/>
        <w:jc w:val="center"/>
      </w:pPr>
      <w:r>
        <w:t>В ТИПОВЫЕ УСЛОВИЯ КОНТРАКТОВ, ПРЕДУСМАТРИВАЮЩИХ ПРИВЛЕЧЕНИЕ</w:t>
      </w:r>
    </w:p>
    <w:p w:rsidR="00731C5E" w:rsidRDefault="00731C5E">
      <w:pPr>
        <w:pStyle w:val="ConsPlusTitle"/>
        <w:jc w:val="center"/>
      </w:pPr>
      <w:r>
        <w:t>К ИСПОЛНЕНИЮ КОНТРАКТОВ СУБПОДРЯДЧИКОВ, СОИСПОЛНИТЕЛЕЙ</w:t>
      </w:r>
    </w:p>
    <w:p w:rsidR="00731C5E" w:rsidRDefault="00731C5E">
      <w:pPr>
        <w:pStyle w:val="ConsPlusTitle"/>
        <w:jc w:val="center"/>
      </w:pPr>
      <w:r>
        <w:t>ИЗ ЧИСЛА СУБЪЕКТОВ МАЛОГО ПРЕДПРИНИМАТЕЛЬСТВА, СОЦИАЛЬНО</w:t>
      </w:r>
    </w:p>
    <w:p w:rsidR="00731C5E" w:rsidRDefault="00731C5E">
      <w:pPr>
        <w:pStyle w:val="ConsPlusTitle"/>
        <w:jc w:val="center"/>
      </w:pPr>
      <w:r>
        <w:t>ОРИЕНТИРОВАННЫХ НЕКОММЕРЧЕСКИХ ОРГАНИЗАЦИЙ</w:t>
      </w:r>
    </w:p>
    <w:p w:rsidR="00731C5E" w:rsidRDefault="00731C5E">
      <w:pPr>
        <w:pStyle w:val="ConsPlusNormal"/>
        <w:jc w:val="both"/>
      </w:pPr>
    </w:p>
    <w:p w:rsidR="00731C5E" w:rsidRDefault="00731C5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731C5E" w:rsidRDefault="00731C5E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типовые </w:t>
      </w:r>
      <w:hyperlink r:id="rId5" w:history="1">
        <w:r>
          <w:rPr>
            <w:color w:val="0000FF"/>
          </w:rPr>
          <w:t>условия</w:t>
        </w:r>
      </w:hyperlink>
      <w:r>
        <w:t xml:space="preserve"> контрактов, предусматривающих привлечение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организаций, утвержденные постановлением Правительства Российской Федерации от 23 декабря 2016 г. N 1466 "Об утверждении типовых условий контрактов, предусматривающих привлечение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организаций" (Собрание законодательства Российской Федерации, 2017, N</w:t>
      </w:r>
      <w:proofErr w:type="gramEnd"/>
      <w:r>
        <w:t xml:space="preserve"> </w:t>
      </w:r>
      <w:proofErr w:type="gramStart"/>
      <w:r>
        <w:t>1, ст. 196), следующие изменения:</w:t>
      </w:r>
      <w:proofErr w:type="gramEnd"/>
    </w:p>
    <w:p w:rsidR="00731C5E" w:rsidRDefault="00731C5E">
      <w:pPr>
        <w:pStyle w:val="ConsPlusNormal"/>
        <w:spacing w:before="220"/>
        <w:ind w:firstLine="540"/>
        <w:jc w:val="both"/>
      </w:pPr>
      <w:r>
        <w:t xml:space="preserve">а) </w:t>
      </w:r>
      <w:hyperlink r:id="rId6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731C5E" w:rsidRDefault="00731C5E">
      <w:pPr>
        <w:pStyle w:val="ConsPlusNormal"/>
        <w:spacing w:before="220"/>
        <w:ind w:firstLine="540"/>
        <w:jc w:val="both"/>
      </w:pPr>
      <w:r>
        <w:t xml:space="preserve">"1. </w:t>
      </w:r>
      <w:proofErr w:type="gramStart"/>
      <w:r>
        <w:t>Привлечь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(далее - субподрядчики, соисполнители) в объеме __________ процентов от цены контракта (объем</w:t>
      </w:r>
      <w:proofErr w:type="gramEnd"/>
      <w:r>
        <w:t xml:space="preserve"> привлечения устанавливается заказчиком в виде фиксированных процентов и должен составлять не менее 5 процентов от цены контракта)</w:t>
      </w:r>
      <w:proofErr w:type="gramStart"/>
      <w:r>
        <w:t>."</w:t>
      </w:r>
      <w:proofErr w:type="gramEnd"/>
      <w:r>
        <w:t>;</w:t>
      </w:r>
    </w:p>
    <w:p w:rsidR="00731C5E" w:rsidRDefault="00731C5E">
      <w:pPr>
        <w:pStyle w:val="ConsPlusNormal"/>
        <w:spacing w:before="220"/>
        <w:ind w:firstLine="540"/>
        <w:jc w:val="both"/>
      </w:pPr>
      <w:r>
        <w:t xml:space="preserve">б) в </w:t>
      </w:r>
      <w:hyperlink r:id="rId7" w:history="1">
        <w:r>
          <w:rPr>
            <w:color w:val="0000FF"/>
          </w:rPr>
          <w:t>пункте 5</w:t>
        </w:r>
      </w:hyperlink>
      <w:r>
        <w:t xml:space="preserve"> слова "в течение 30 дней" заменить словами "в течение 15 рабочих дней".</w:t>
      </w:r>
    </w:p>
    <w:p w:rsidR="00731C5E" w:rsidRDefault="00731C5E">
      <w:pPr>
        <w:pStyle w:val="ConsPlusNormal"/>
        <w:spacing w:before="220"/>
        <w:ind w:firstLine="540"/>
        <w:jc w:val="both"/>
      </w:pPr>
      <w:r>
        <w:t>2. Федеральным органам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>" и Государственной корпорации по космической деятельности "</w:t>
      </w:r>
      <w:proofErr w:type="spellStart"/>
      <w:r>
        <w:t>Роскосмос</w:t>
      </w:r>
      <w:proofErr w:type="spellEnd"/>
      <w:r>
        <w:t>", осуществляющим нормативно-правовое регулирование в соответствующей сфере деятельности, в 3-месячный срок привести свои нормативные правовые акты в соответствие с настоящим постановлением.</w:t>
      </w:r>
    </w:p>
    <w:p w:rsidR="00731C5E" w:rsidRDefault="00731C5E">
      <w:pPr>
        <w:pStyle w:val="ConsPlusNormal"/>
        <w:jc w:val="both"/>
      </w:pPr>
    </w:p>
    <w:p w:rsidR="00731C5E" w:rsidRDefault="00731C5E">
      <w:pPr>
        <w:pStyle w:val="ConsPlusNormal"/>
        <w:jc w:val="right"/>
      </w:pPr>
      <w:r>
        <w:t>Председатель Правительства</w:t>
      </w:r>
    </w:p>
    <w:p w:rsidR="00731C5E" w:rsidRDefault="00731C5E">
      <w:pPr>
        <w:pStyle w:val="ConsPlusNormal"/>
        <w:jc w:val="right"/>
      </w:pPr>
      <w:r>
        <w:t>Российской Федерации</w:t>
      </w:r>
    </w:p>
    <w:p w:rsidR="00731C5E" w:rsidRDefault="00731C5E">
      <w:pPr>
        <w:pStyle w:val="ConsPlusNormal"/>
        <w:jc w:val="right"/>
      </w:pPr>
      <w:r>
        <w:t>Д.МЕДВЕДЕВ</w:t>
      </w:r>
    </w:p>
    <w:p w:rsidR="00731C5E" w:rsidRDefault="00731C5E">
      <w:pPr>
        <w:pStyle w:val="ConsPlusNormal"/>
        <w:jc w:val="both"/>
      </w:pPr>
    </w:p>
    <w:p w:rsidR="00731C5E" w:rsidRDefault="00731C5E">
      <w:pPr>
        <w:pStyle w:val="ConsPlusNormal"/>
        <w:jc w:val="both"/>
      </w:pPr>
    </w:p>
    <w:p w:rsidR="00731C5E" w:rsidRDefault="00731C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2C5A" w:rsidRDefault="00F62C5A"/>
    <w:sectPr w:rsidR="00F62C5A" w:rsidSect="004A6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1C5E"/>
    <w:rsid w:val="000015B8"/>
    <w:rsid w:val="00025F6A"/>
    <w:rsid w:val="00053B32"/>
    <w:rsid w:val="000C19F3"/>
    <w:rsid w:val="000C2646"/>
    <w:rsid w:val="000E67FB"/>
    <w:rsid w:val="00140063"/>
    <w:rsid w:val="00156637"/>
    <w:rsid w:val="00172371"/>
    <w:rsid w:val="00201350"/>
    <w:rsid w:val="00273AD0"/>
    <w:rsid w:val="002B2B56"/>
    <w:rsid w:val="002C4508"/>
    <w:rsid w:val="0035522D"/>
    <w:rsid w:val="003949C9"/>
    <w:rsid w:val="00396C3C"/>
    <w:rsid w:val="00491AA9"/>
    <w:rsid w:val="004D35E3"/>
    <w:rsid w:val="00503919"/>
    <w:rsid w:val="00546D42"/>
    <w:rsid w:val="005520A8"/>
    <w:rsid w:val="005974A1"/>
    <w:rsid w:val="005A0851"/>
    <w:rsid w:val="005A3E5A"/>
    <w:rsid w:val="005A5842"/>
    <w:rsid w:val="005D69FC"/>
    <w:rsid w:val="005E4232"/>
    <w:rsid w:val="00622890"/>
    <w:rsid w:val="006813A9"/>
    <w:rsid w:val="006C2E3B"/>
    <w:rsid w:val="006D0D45"/>
    <w:rsid w:val="006F5DC9"/>
    <w:rsid w:val="006F64FB"/>
    <w:rsid w:val="00731C5E"/>
    <w:rsid w:val="007326EF"/>
    <w:rsid w:val="00756C66"/>
    <w:rsid w:val="0077361F"/>
    <w:rsid w:val="00791B9F"/>
    <w:rsid w:val="007A7F41"/>
    <w:rsid w:val="008016FB"/>
    <w:rsid w:val="0083710E"/>
    <w:rsid w:val="00841EB6"/>
    <w:rsid w:val="00871B8B"/>
    <w:rsid w:val="008C6F59"/>
    <w:rsid w:val="008E7827"/>
    <w:rsid w:val="008F6605"/>
    <w:rsid w:val="00954BF7"/>
    <w:rsid w:val="00991E67"/>
    <w:rsid w:val="009C3BB1"/>
    <w:rsid w:val="00A365DB"/>
    <w:rsid w:val="00A36EFC"/>
    <w:rsid w:val="00A42F8C"/>
    <w:rsid w:val="00A7390F"/>
    <w:rsid w:val="00A9685D"/>
    <w:rsid w:val="00B07F3A"/>
    <w:rsid w:val="00B22B25"/>
    <w:rsid w:val="00B332AA"/>
    <w:rsid w:val="00B472A2"/>
    <w:rsid w:val="00BD48C6"/>
    <w:rsid w:val="00C147C6"/>
    <w:rsid w:val="00D81B12"/>
    <w:rsid w:val="00D8696C"/>
    <w:rsid w:val="00DA3BB1"/>
    <w:rsid w:val="00DD7A55"/>
    <w:rsid w:val="00DF2F54"/>
    <w:rsid w:val="00E30276"/>
    <w:rsid w:val="00E62C72"/>
    <w:rsid w:val="00F16188"/>
    <w:rsid w:val="00F33F36"/>
    <w:rsid w:val="00F62C5A"/>
    <w:rsid w:val="00F6681A"/>
    <w:rsid w:val="00F905AF"/>
    <w:rsid w:val="00FF0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AF"/>
  </w:style>
  <w:style w:type="paragraph" w:styleId="1">
    <w:name w:val="heading 1"/>
    <w:basedOn w:val="a"/>
    <w:next w:val="a"/>
    <w:link w:val="10"/>
    <w:uiPriority w:val="9"/>
    <w:qFormat/>
    <w:rsid w:val="00F905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5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5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5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1B6F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5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1619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5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1619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5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5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1B6F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5A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5AF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905AF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905AF"/>
    <w:rPr>
      <w:rFonts w:asciiTheme="majorHAnsi" w:eastAsiaTheme="majorEastAsia" w:hAnsiTheme="majorHAnsi" w:cstheme="majorBidi"/>
      <w:b/>
      <w:bCs/>
      <w:color w:val="31B6F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905AF"/>
    <w:rPr>
      <w:rFonts w:asciiTheme="majorHAnsi" w:eastAsiaTheme="majorEastAsia" w:hAnsiTheme="majorHAnsi" w:cstheme="majorBidi"/>
      <w:b/>
      <w:bCs/>
      <w:i/>
      <w:iCs/>
      <w:color w:val="31B6F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905AF"/>
    <w:rPr>
      <w:rFonts w:asciiTheme="majorHAnsi" w:eastAsiaTheme="majorEastAsia" w:hAnsiTheme="majorHAnsi" w:cstheme="majorBidi"/>
      <w:color w:val="016194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905AF"/>
    <w:rPr>
      <w:rFonts w:asciiTheme="majorHAnsi" w:eastAsiaTheme="majorEastAsia" w:hAnsiTheme="majorHAnsi" w:cstheme="majorBidi"/>
      <w:i/>
      <w:iCs/>
      <w:color w:val="016194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905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905AF"/>
    <w:rPr>
      <w:rFonts w:asciiTheme="majorHAnsi" w:eastAsiaTheme="majorEastAsia" w:hAnsiTheme="majorHAnsi" w:cstheme="majorBidi"/>
      <w:color w:val="31B6F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905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905AF"/>
    <w:pPr>
      <w:spacing w:line="240" w:lineRule="auto"/>
    </w:pPr>
    <w:rPr>
      <w:b/>
      <w:bCs/>
      <w:color w:val="31B6F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905AF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905AF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905AF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905AF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905AF"/>
    <w:rPr>
      <w:b/>
      <w:bCs/>
    </w:rPr>
  </w:style>
  <w:style w:type="character" w:styleId="a9">
    <w:name w:val="Emphasis"/>
    <w:basedOn w:val="a0"/>
    <w:uiPriority w:val="20"/>
    <w:qFormat/>
    <w:rsid w:val="00F905AF"/>
    <w:rPr>
      <w:i/>
      <w:iCs/>
    </w:rPr>
  </w:style>
  <w:style w:type="paragraph" w:styleId="aa">
    <w:name w:val="No Spacing"/>
    <w:link w:val="ab"/>
    <w:uiPriority w:val="1"/>
    <w:qFormat/>
    <w:rsid w:val="00F905A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905AF"/>
  </w:style>
  <w:style w:type="paragraph" w:styleId="ac">
    <w:name w:val="List Paragraph"/>
    <w:basedOn w:val="a"/>
    <w:uiPriority w:val="34"/>
    <w:qFormat/>
    <w:rsid w:val="00F905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905A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905A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F905AF"/>
    <w:pPr>
      <w:pBdr>
        <w:bottom w:val="single" w:sz="4" w:space="4" w:color="31B6FD" w:themeColor="accent1"/>
      </w:pBdr>
      <w:spacing w:before="200" w:after="280"/>
      <w:ind w:left="936" w:right="936"/>
    </w:pPr>
    <w:rPr>
      <w:b/>
      <w:bCs/>
      <w:i/>
      <w:iCs/>
      <w:color w:val="31B6F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905AF"/>
    <w:rPr>
      <w:b/>
      <w:bCs/>
      <w:i/>
      <w:iCs/>
      <w:color w:val="31B6FD" w:themeColor="accent1"/>
    </w:rPr>
  </w:style>
  <w:style w:type="character" w:styleId="af">
    <w:name w:val="Subtle Emphasis"/>
    <w:basedOn w:val="a0"/>
    <w:uiPriority w:val="19"/>
    <w:qFormat/>
    <w:rsid w:val="00F905A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F905AF"/>
    <w:rPr>
      <w:b/>
      <w:bCs/>
      <w:i/>
      <w:iCs/>
      <w:color w:val="31B6FD" w:themeColor="accent1"/>
    </w:rPr>
  </w:style>
  <w:style w:type="character" w:styleId="af1">
    <w:name w:val="Subtle Reference"/>
    <w:basedOn w:val="a0"/>
    <w:uiPriority w:val="31"/>
    <w:qFormat/>
    <w:rsid w:val="00F905AF"/>
    <w:rPr>
      <w:smallCaps/>
      <w:color w:val="4584D3" w:themeColor="accent2"/>
      <w:u w:val="single"/>
    </w:rPr>
  </w:style>
  <w:style w:type="character" w:styleId="af2">
    <w:name w:val="Intense Reference"/>
    <w:basedOn w:val="a0"/>
    <w:uiPriority w:val="32"/>
    <w:qFormat/>
    <w:rsid w:val="00F905AF"/>
    <w:rPr>
      <w:b/>
      <w:bCs/>
      <w:smallCaps/>
      <w:color w:val="4584D3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905A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905AF"/>
    <w:pPr>
      <w:outlineLvl w:val="9"/>
    </w:pPr>
  </w:style>
  <w:style w:type="paragraph" w:customStyle="1" w:styleId="ConsPlusNormal">
    <w:name w:val="ConsPlusNormal"/>
    <w:rsid w:val="00731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1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1C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AF"/>
  </w:style>
  <w:style w:type="paragraph" w:styleId="1">
    <w:name w:val="heading 1"/>
    <w:basedOn w:val="a"/>
    <w:next w:val="a"/>
    <w:link w:val="10"/>
    <w:uiPriority w:val="9"/>
    <w:qFormat/>
    <w:rsid w:val="00F905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5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5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1B6F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5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1B6F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5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1619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5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1619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5A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5A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1B6F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5A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5AF"/>
    <w:rPr>
      <w:rFonts w:asciiTheme="majorHAnsi" w:eastAsiaTheme="majorEastAsia" w:hAnsiTheme="majorHAnsi" w:cstheme="majorBidi"/>
      <w:b/>
      <w:bCs/>
      <w:color w:val="0292DF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905AF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905AF"/>
    <w:rPr>
      <w:rFonts w:asciiTheme="majorHAnsi" w:eastAsiaTheme="majorEastAsia" w:hAnsiTheme="majorHAnsi" w:cstheme="majorBidi"/>
      <w:b/>
      <w:bCs/>
      <w:color w:val="31B6F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905AF"/>
    <w:rPr>
      <w:rFonts w:asciiTheme="majorHAnsi" w:eastAsiaTheme="majorEastAsia" w:hAnsiTheme="majorHAnsi" w:cstheme="majorBidi"/>
      <w:b/>
      <w:bCs/>
      <w:i/>
      <w:iCs/>
      <w:color w:val="31B6F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905AF"/>
    <w:rPr>
      <w:rFonts w:asciiTheme="majorHAnsi" w:eastAsiaTheme="majorEastAsia" w:hAnsiTheme="majorHAnsi" w:cstheme="majorBidi"/>
      <w:color w:val="016194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905AF"/>
    <w:rPr>
      <w:rFonts w:asciiTheme="majorHAnsi" w:eastAsiaTheme="majorEastAsia" w:hAnsiTheme="majorHAnsi" w:cstheme="majorBidi"/>
      <w:i/>
      <w:iCs/>
      <w:color w:val="016194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905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905AF"/>
    <w:rPr>
      <w:rFonts w:asciiTheme="majorHAnsi" w:eastAsiaTheme="majorEastAsia" w:hAnsiTheme="majorHAnsi" w:cstheme="majorBidi"/>
      <w:color w:val="31B6F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905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905AF"/>
    <w:pPr>
      <w:spacing w:line="240" w:lineRule="auto"/>
    </w:pPr>
    <w:rPr>
      <w:b/>
      <w:bCs/>
      <w:color w:val="31B6F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905AF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905AF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905AF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905AF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905AF"/>
    <w:rPr>
      <w:b/>
      <w:bCs/>
    </w:rPr>
  </w:style>
  <w:style w:type="character" w:styleId="a9">
    <w:name w:val="Emphasis"/>
    <w:basedOn w:val="a0"/>
    <w:uiPriority w:val="20"/>
    <w:qFormat/>
    <w:rsid w:val="00F905AF"/>
    <w:rPr>
      <w:i/>
      <w:iCs/>
    </w:rPr>
  </w:style>
  <w:style w:type="paragraph" w:styleId="aa">
    <w:name w:val="No Spacing"/>
    <w:link w:val="ab"/>
    <w:uiPriority w:val="1"/>
    <w:qFormat/>
    <w:rsid w:val="00F905A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905AF"/>
  </w:style>
  <w:style w:type="paragraph" w:styleId="ac">
    <w:name w:val="List Paragraph"/>
    <w:basedOn w:val="a"/>
    <w:uiPriority w:val="34"/>
    <w:qFormat/>
    <w:rsid w:val="00F905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905A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905A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F905AF"/>
    <w:pPr>
      <w:pBdr>
        <w:bottom w:val="single" w:sz="4" w:space="4" w:color="31B6FD" w:themeColor="accent1"/>
      </w:pBdr>
      <w:spacing w:before="200" w:after="280"/>
      <w:ind w:left="936" w:right="936"/>
    </w:pPr>
    <w:rPr>
      <w:b/>
      <w:bCs/>
      <w:i/>
      <w:iCs/>
      <w:color w:val="31B6F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905AF"/>
    <w:rPr>
      <w:b/>
      <w:bCs/>
      <w:i/>
      <w:iCs/>
      <w:color w:val="31B6FD" w:themeColor="accent1"/>
    </w:rPr>
  </w:style>
  <w:style w:type="character" w:styleId="af">
    <w:name w:val="Subtle Emphasis"/>
    <w:basedOn w:val="a0"/>
    <w:uiPriority w:val="19"/>
    <w:qFormat/>
    <w:rsid w:val="00F905A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F905AF"/>
    <w:rPr>
      <w:b/>
      <w:bCs/>
      <w:i/>
      <w:iCs/>
      <w:color w:val="31B6FD" w:themeColor="accent1"/>
    </w:rPr>
  </w:style>
  <w:style w:type="character" w:styleId="af1">
    <w:name w:val="Subtle Reference"/>
    <w:basedOn w:val="a0"/>
    <w:uiPriority w:val="31"/>
    <w:qFormat/>
    <w:rsid w:val="00F905AF"/>
    <w:rPr>
      <w:smallCaps/>
      <w:color w:val="4584D3" w:themeColor="accent2"/>
      <w:u w:val="single"/>
    </w:rPr>
  </w:style>
  <w:style w:type="character" w:styleId="af2">
    <w:name w:val="Intense Reference"/>
    <w:basedOn w:val="a0"/>
    <w:uiPriority w:val="32"/>
    <w:qFormat/>
    <w:rsid w:val="00F905AF"/>
    <w:rPr>
      <w:b/>
      <w:bCs/>
      <w:smallCaps/>
      <w:color w:val="4584D3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905A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905AF"/>
    <w:pPr>
      <w:outlineLvl w:val="9"/>
    </w:pPr>
  </w:style>
  <w:style w:type="paragraph" w:customStyle="1" w:styleId="ConsPlusNormal">
    <w:name w:val="ConsPlusNormal"/>
    <w:rsid w:val="00731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1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1C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98102D8D417F162EAFD446C579ED7283A7A221316BE5D13D5E85E8259751D4D643B8B41E3E3BEE9w0P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8102D8D417F162EAFD446C579ED7283A7A221316BE5D13D5E85E8259751D4D643B8B41E3E3BEE9w0P4M" TargetMode="External"/><Relationship Id="rId5" Type="http://schemas.openxmlformats.org/officeDocument/2006/relationships/hyperlink" Target="consultantplus://offline/ref=698102D8D417F162EAFD446C579ED7283A7A221316BE5D13D5E85E8259751D4D643B8B41E3E3BEE8w0PCM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Татьяна</dc:creator>
  <cp:lastModifiedBy>Алексей</cp:lastModifiedBy>
  <cp:revision>2</cp:revision>
  <dcterms:created xsi:type="dcterms:W3CDTF">2017-10-16T12:50:00Z</dcterms:created>
  <dcterms:modified xsi:type="dcterms:W3CDTF">2017-10-16T12:50:00Z</dcterms:modified>
</cp:coreProperties>
</file>